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BCF" w:rsidRPr="00B0190C" w:rsidRDefault="00270BCF" w:rsidP="00270BCF">
      <w:pPr>
        <w:tabs>
          <w:tab w:val="center" w:pos="1418"/>
          <w:tab w:val="left" w:pos="2410"/>
          <w:tab w:val="left" w:pos="3600"/>
          <w:tab w:val="center" w:pos="6379"/>
        </w:tabs>
        <w:jc w:val="both"/>
        <w:rPr>
          <w:b/>
          <w:sz w:val="26"/>
          <w:szCs w:val="26"/>
        </w:rPr>
      </w:pPr>
      <w:r>
        <w:rPr>
          <w:b/>
          <w:sz w:val="26"/>
          <w:szCs w:val="26"/>
        </w:rPr>
        <w:tab/>
      </w:r>
      <w:r w:rsidRPr="00B0190C">
        <w:rPr>
          <w:b/>
          <w:sz w:val="26"/>
          <w:szCs w:val="26"/>
        </w:rPr>
        <w:t>HỘI ĐỒNG NHÂN DÂN</w:t>
      </w:r>
      <w:r w:rsidRPr="00B0190C">
        <w:rPr>
          <w:b/>
        </w:rPr>
        <w:tab/>
      </w:r>
      <w:r w:rsidRPr="00B0190C">
        <w:rPr>
          <w:b/>
        </w:rPr>
        <w:tab/>
      </w:r>
      <w:r w:rsidRPr="00B0190C">
        <w:rPr>
          <w:b/>
          <w:sz w:val="26"/>
          <w:szCs w:val="26"/>
        </w:rPr>
        <w:t>CỘNG HÒA XÃ HỘI CHỦ NGHĨA VIỆT NAM</w:t>
      </w:r>
    </w:p>
    <w:p w:rsidR="00270BCF" w:rsidRPr="00B0190C" w:rsidRDefault="00270BCF" w:rsidP="00270BCF">
      <w:pPr>
        <w:tabs>
          <w:tab w:val="center" w:pos="1418"/>
          <w:tab w:val="left" w:pos="2410"/>
          <w:tab w:val="center" w:pos="6379"/>
        </w:tabs>
        <w:jc w:val="both"/>
        <w:rPr>
          <w:b/>
        </w:rPr>
      </w:pPr>
      <w:r w:rsidRPr="00B0190C">
        <w:rPr>
          <w:b/>
          <w:sz w:val="26"/>
          <w:szCs w:val="26"/>
        </w:rPr>
        <w:tab/>
      </w:r>
      <w:r w:rsidRPr="00B0190C">
        <w:rPr>
          <w:b/>
          <w:spacing w:val="10"/>
          <w:sz w:val="26"/>
          <w:szCs w:val="26"/>
        </w:rPr>
        <w:t>HUYỆN TIÊN PHƯỚC</w:t>
      </w:r>
      <w:r w:rsidRPr="00B0190C">
        <w:rPr>
          <w:b/>
          <w:sz w:val="26"/>
        </w:rPr>
        <w:t xml:space="preserve"> </w:t>
      </w:r>
      <w:r w:rsidRPr="00B0190C">
        <w:rPr>
          <w:b/>
        </w:rPr>
        <w:tab/>
      </w:r>
      <w:r w:rsidRPr="00B0190C">
        <w:rPr>
          <w:b/>
          <w:sz w:val="28"/>
        </w:rPr>
        <w:t>Độc lập - Tự do - Hạnh phúc</w:t>
      </w:r>
    </w:p>
    <w:p w:rsidR="00270BCF" w:rsidRPr="00F0373A" w:rsidRDefault="00270BCF" w:rsidP="00270BCF">
      <w:pPr>
        <w:tabs>
          <w:tab w:val="center" w:pos="1418"/>
          <w:tab w:val="left" w:pos="2410"/>
          <w:tab w:val="center" w:pos="6379"/>
        </w:tabs>
        <w:jc w:val="both"/>
        <w:rPr>
          <w:sz w:val="18"/>
        </w:rPr>
      </w:pPr>
      <w:r w:rsidRPr="00F0373A">
        <w:rPr>
          <w:noProof/>
          <w:sz w:val="18"/>
          <w:szCs w:val="26"/>
        </w:rPr>
        <mc:AlternateContent>
          <mc:Choice Requires="wps">
            <w:drawing>
              <wp:anchor distT="0" distB="0" distL="114300" distR="114300" simplePos="0" relativeHeight="251662336" behindDoc="0" locked="0" layoutInCell="1" allowOverlap="1" wp14:anchorId="3987393E" wp14:editId="13ABDD30">
                <wp:simplePos x="0" y="0"/>
                <wp:positionH relativeFrom="column">
                  <wp:posOffset>2970530</wp:posOffset>
                </wp:positionH>
                <wp:positionV relativeFrom="paragraph">
                  <wp:posOffset>13005</wp:posOffset>
                </wp:positionV>
                <wp:extent cx="21717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A0E4A6"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9pt,1pt" to="404.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p+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T9lT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vcHi62gAAAAcBAAAPAAAAZHJzL2Rvd25yZXYueG1sTI/BTsMwEETv&#10;SPyDtUhcKmoTUCkhToWA3LhQQFy38ZJExOs0dtvA17NwgePTrGbeFqvJ92pPY+wCWzifG1DEdXAd&#10;NxZenquzJaiYkB32gcnCJ0VYlcdHBeYuHPiJ9uvUKCnhmKOFNqUh1zrWLXmM8zAQS/YeRo9JcGy0&#10;G/Eg5b7XmTEL7bFjWWhxoLuW6o/1zluI1Sttq69ZPTNvF02gbHv/+IDWnp5MtzegEk3p7xh+9EUd&#10;SnHahB27qHoLl4srUU8WMnlJ8qW5Ft78si4L/d+//AYAAP//AwBQSwECLQAUAAYACAAAACEAtoM4&#10;kv4AAADhAQAAEwAAAAAAAAAAAAAAAAAAAAAAW0NvbnRlbnRfVHlwZXNdLnhtbFBLAQItABQABgAI&#10;AAAAIQA4/SH/1gAAAJQBAAALAAAAAAAAAAAAAAAAAC8BAABfcmVscy8ucmVsc1BLAQItABQABgAI&#10;AAAAIQCj0p+hHQIAADYEAAAOAAAAAAAAAAAAAAAAAC4CAABkcnMvZTJvRG9jLnhtbFBLAQItABQA&#10;BgAIAAAAIQAvcHi62gAAAAcBAAAPAAAAAAAAAAAAAAAAAHcEAABkcnMvZG93bnJldi54bWxQSwUG&#10;AAAAAAQABADzAAAAfgUAAAAA&#10;"/>
            </w:pict>
          </mc:Fallback>
        </mc:AlternateContent>
      </w:r>
      <w:r w:rsidRPr="00F0373A">
        <w:rPr>
          <w:b/>
          <w:noProof/>
          <w:sz w:val="16"/>
        </w:rPr>
        <mc:AlternateContent>
          <mc:Choice Requires="wps">
            <w:drawing>
              <wp:anchor distT="0" distB="0" distL="114300" distR="114300" simplePos="0" relativeHeight="251661312" behindDoc="0" locked="0" layoutInCell="1" allowOverlap="1" wp14:anchorId="43512FDD" wp14:editId="1CA5F852">
                <wp:simplePos x="0" y="0"/>
                <wp:positionH relativeFrom="column">
                  <wp:posOffset>424815</wp:posOffset>
                </wp:positionH>
                <wp:positionV relativeFrom="paragraph">
                  <wp:posOffset>28575</wp:posOffset>
                </wp:positionV>
                <wp:extent cx="962024" cy="0"/>
                <wp:effectExtent l="0" t="0" r="292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A42C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5pt,2.25pt" to="109.2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UGx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eL2Tgd5xjRmyshxS3PWOc/cd2jYJRYChVUIwU5vjgf&#10;eJDiFhKOld4IKWPnpUIDYE/H05jgtBQsOEOYs+2+khYdSZid+MWiwPMYZvVBsQjWccLWV9sTIS82&#10;XC5VwINKgM7VugzHj0W6WM/X83yUj2frUZ7W9ejjpspHs032YVpP6qqqs5+BWpYXnWCMq8DuNqhZ&#10;/neDcH0ylxG7j+pdhuQtetQLyN7+kXRsZejeZQ72mp239tZimM0YfH1HYfgf92A/vvbVLwAAAP//&#10;AwBQSwMEFAAGAAgAAAAhAJQM6sfaAAAABgEAAA8AAABkcnMvZG93bnJldi54bWxMjsFOwzAQRO9I&#10;/IO1SFwq6jSUqIRsKgTkxoUC4rqNlyQiXqex2wa+HsMFjqMZvXnFerK9OvDoOycIi3kCiqV2ppMG&#10;4eW5uliB8oHEUO+EET7Zw7o8PSkoN+4oT3zYhEZFiPicENoQhlxrX7dsyc/dwBK7dzdaCjGOjTYj&#10;HSPc9jpNkkxb6iQ+tDTwXcv1x2ZvEXz1yrvqa1bPkrfLxnG6u398IMTzs+n2BlTgKfyN4Uc/qkMZ&#10;nbZuL8arHiHLruMSYXkFKtbpYrUEtf3Nuiz0f/3yGwAA//8DAFBLAQItABQABgAIAAAAIQC2gziS&#10;/gAAAOEBAAATAAAAAAAAAAAAAAAAAAAAAABbQ29udGVudF9UeXBlc10ueG1sUEsBAi0AFAAGAAgA&#10;AAAhADj9If/WAAAAlAEAAAsAAAAAAAAAAAAAAAAALwEAAF9yZWxzLy5yZWxzUEsBAi0AFAAGAAgA&#10;AAAhACtdQbEcAgAANQQAAA4AAAAAAAAAAAAAAAAALgIAAGRycy9lMm9Eb2MueG1sUEsBAi0AFAAG&#10;AAgAAAAhAJQM6sfaAAAABgEAAA8AAAAAAAAAAAAAAAAAdgQAAGRycy9kb3ducmV2LnhtbFBLBQYA&#10;AAAABAAEAPMAAAB9BQAAAAA=&#10;"/>
            </w:pict>
          </mc:Fallback>
        </mc:AlternateContent>
      </w:r>
      <w:r w:rsidRPr="00F0373A">
        <w:rPr>
          <w:noProof/>
          <w:sz w:val="16"/>
        </w:rPr>
        <mc:AlternateContent>
          <mc:Choice Requires="wps">
            <w:drawing>
              <wp:anchor distT="0" distB="0" distL="114300" distR="114300" simplePos="0" relativeHeight="251660288" behindDoc="0" locked="0" layoutInCell="1" allowOverlap="1" wp14:anchorId="26341CC2" wp14:editId="38401671">
                <wp:simplePos x="0" y="0"/>
                <wp:positionH relativeFrom="column">
                  <wp:posOffset>3886200</wp:posOffset>
                </wp:positionH>
                <wp:positionV relativeFrom="paragraph">
                  <wp:posOffset>62865</wp:posOffset>
                </wp:positionV>
                <wp:extent cx="0" cy="0"/>
                <wp:effectExtent l="13335"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EAC3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4.95pt" to="306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UtTWntkAAAAHAQAADwAAAGRycy9kb3ducmV2LnhtbEyPQU/CQBCF7yT+h82YeCGy&#10;pSZEarfEqL15ATVeh+7YNnZnS3eB6q93lIMcv7zJe9/kq9F16kBDaD0bmM8SUMSVty3XBl5fyutb&#10;UCEiW+w8k4EvCrAqLiY5ZtYfeU2HTayVlHDI0EATY59pHaqGHIaZ74kl+/CDwyg41NoOeJRy1+k0&#10;SRbaYcuy0GBPDw1Vn5u9MxDKN9qV39Nqmrzf1J7S3ePzExpzdTne34GKNMb/Y/jVF3UoxGnr92yD&#10;6gws5qn8Eg0sl6AkP/H2j3WR63P/4gcAAP//AwBQSwECLQAUAAYACAAAACEAtoM4kv4AAADhAQAA&#10;EwAAAAAAAAAAAAAAAAAAAAAAW0NvbnRlbnRfVHlwZXNdLnhtbFBLAQItABQABgAIAAAAIQA4/SH/&#10;1gAAAJQBAAALAAAAAAAAAAAAAAAAAC8BAABfcmVscy8ucmVsc1BLAQItABQABgAIAAAAIQC/KImF&#10;FQIAADAEAAAOAAAAAAAAAAAAAAAAAC4CAABkcnMvZTJvRG9jLnhtbFBLAQItABQABgAIAAAAIQBS&#10;1Nae2QAAAAcBAAAPAAAAAAAAAAAAAAAAAG8EAABkcnMvZG93bnJldi54bWxQSwUGAAAAAAQABADz&#10;AAAAdQUAAAAA&#10;"/>
            </w:pict>
          </mc:Fallback>
        </mc:AlternateContent>
      </w:r>
    </w:p>
    <w:p w:rsidR="00270BCF" w:rsidRPr="001A5C00" w:rsidRDefault="00270BCF" w:rsidP="00270BCF">
      <w:pPr>
        <w:tabs>
          <w:tab w:val="center" w:pos="1418"/>
          <w:tab w:val="left" w:pos="2410"/>
          <w:tab w:val="center" w:pos="6379"/>
        </w:tabs>
        <w:jc w:val="both"/>
        <w:rPr>
          <w:i/>
          <w:sz w:val="28"/>
          <w:szCs w:val="28"/>
        </w:rPr>
      </w:pPr>
      <w:r>
        <w:rPr>
          <w:sz w:val="28"/>
          <w:szCs w:val="30"/>
        </w:rPr>
        <w:t xml:space="preserve">    </w:t>
      </w:r>
      <w:r w:rsidRPr="00D20A24">
        <w:rPr>
          <w:sz w:val="28"/>
          <w:szCs w:val="30"/>
        </w:rPr>
        <w:t xml:space="preserve">Số:   </w:t>
      </w:r>
      <w:r>
        <w:rPr>
          <w:sz w:val="28"/>
          <w:szCs w:val="30"/>
        </w:rPr>
        <w:t xml:space="preserve">  </w:t>
      </w:r>
      <w:r w:rsidRPr="00D20A24">
        <w:rPr>
          <w:sz w:val="28"/>
          <w:szCs w:val="30"/>
        </w:rPr>
        <w:t xml:space="preserve">  /NQ-HĐND</w:t>
      </w:r>
      <w:r w:rsidRPr="00B0190C">
        <w:rPr>
          <w:sz w:val="26"/>
          <w:szCs w:val="28"/>
        </w:rPr>
        <w:tab/>
        <w:t xml:space="preserve">  </w:t>
      </w:r>
      <w:r w:rsidRPr="00B0190C">
        <w:rPr>
          <w:i/>
          <w:sz w:val="28"/>
          <w:szCs w:val="28"/>
        </w:rPr>
        <w:t>Tiên Phước, ngày</w:t>
      </w:r>
      <w:r w:rsidRPr="00B0190C">
        <w:rPr>
          <w:i/>
          <w:sz w:val="28"/>
          <w:szCs w:val="28"/>
          <w:lang w:val="vi-VN"/>
        </w:rPr>
        <w:t xml:space="preserve"> </w:t>
      </w:r>
      <w:r w:rsidRPr="00B0190C">
        <w:rPr>
          <w:i/>
          <w:sz w:val="28"/>
          <w:szCs w:val="28"/>
        </w:rPr>
        <w:t xml:space="preserve"> </w:t>
      </w:r>
      <w:r>
        <w:rPr>
          <w:i/>
          <w:sz w:val="28"/>
          <w:szCs w:val="28"/>
        </w:rPr>
        <w:t xml:space="preserve">   </w:t>
      </w:r>
      <w:r w:rsidRPr="00B0190C">
        <w:rPr>
          <w:i/>
          <w:sz w:val="28"/>
          <w:szCs w:val="28"/>
        </w:rPr>
        <w:t xml:space="preserve"> tháng</w:t>
      </w:r>
      <w:r>
        <w:rPr>
          <w:i/>
          <w:sz w:val="28"/>
          <w:szCs w:val="28"/>
        </w:rPr>
        <w:t xml:space="preserve"> 6 </w:t>
      </w:r>
      <w:r w:rsidRPr="00B0190C">
        <w:rPr>
          <w:i/>
          <w:sz w:val="28"/>
          <w:szCs w:val="28"/>
        </w:rPr>
        <w:t>năm 20</w:t>
      </w:r>
      <w:r>
        <w:rPr>
          <w:i/>
          <w:sz w:val="28"/>
          <w:szCs w:val="28"/>
        </w:rPr>
        <w:t>24</w:t>
      </w:r>
    </w:p>
    <w:p w:rsidR="00270BCF" w:rsidRPr="00B0190C" w:rsidRDefault="00270BCF" w:rsidP="00270BCF">
      <w:pPr>
        <w:tabs>
          <w:tab w:val="center" w:pos="1440"/>
          <w:tab w:val="center" w:pos="6300"/>
          <w:tab w:val="center" w:pos="6379"/>
        </w:tabs>
        <w:jc w:val="both"/>
        <w:rPr>
          <w:i/>
          <w:sz w:val="2"/>
          <w:szCs w:val="28"/>
        </w:rPr>
      </w:pPr>
      <w:r w:rsidRPr="00B0190C">
        <w:rPr>
          <w:i/>
          <w:sz w:val="28"/>
          <w:szCs w:val="28"/>
        </w:rPr>
        <w:tab/>
      </w:r>
    </w:p>
    <w:p w:rsidR="00270BCF" w:rsidRPr="00C47D7B" w:rsidRDefault="00270BCF" w:rsidP="00270BCF">
      <w:pPr>
        <w:tabs>
          <w:tab w:val="center" w:pos="1440"/>
          <w:tab w:val="center" w:pos="6300"/>
          <w:tab w:val="center" w:pos="6379"/>
        </w:tabs>
        <w:jc w:val="center"/>
        <w:rPr>
          <w:b/>
          <w:sz w:val="2"/>
          <w:szCs w:val="28"/>
        </w:rPr>
      </w:pPr>
    </w:p>
    <w:p w:rsidR="00270BCF" w:rsidRDefault="00270BCF" w:rsidP="00270BCF">
      <w:pPr>
        <w:tabs>
          <w:tab w:val="center" w:pos="1440"/>
          <w:tab w:val="center" w:pos="6300"/>
          <w:tab w:val="center" w:pos="6379"/>
        </w:tabs>
        <w:rPr>
          <w:b/>
          <w:sz w:val="28"/>
          <w:szCs w:val="28"/>
        </w:rPr>
      </w:pPr>
      <w:r>
        <w:rPr>
          <w:b/>
          <w:sz w:val="28"/>
          <w:szCs w:val="28"/>
        </w:rPr>
        <w:t xml:space="preserve">            (Dự thảo)</w:t>
      </w:r>
    </w:p>
    <w:p w:rsidR="00270BCF" w:rsidRPr="00DD5E83" w:rsidRDefault="00270BCF" w:rsidP="00270BCF">
      <w:pPr>
        <w:tabs>
          <w:tab w:val="center" w:pos="1440"/>
          <w:tab w:val="center" w:pos="6300"/>
        </w:tabs>
        <w:jc w:val="center"/>
        <w:rPr>
          <w:b/>
          <w:sz w:val="28"/>
          <w:szCs w:val="28"/>
        </w:rPr>
      </w:pPr>
      <w:r w:rsidRPr="00DD5E83">
        <w:rPr>
          <w:b/>
          <w:sz w:val="28"/>
          <w:szCs w:val="28"/>
        </w:rPr>
        <w:t>NGHỊ QUYẾT</w:t>
      </w:r>
    </w:p>
    <w:p w:rsidR="00270BCF" w:rsidRPr="001A5C00" w:rsidRDefault="00270BCF" w:rsidP="00270BCF">
      <w:pPr>
        <w:pStyle w:val="Heading2"/>
        <w:jc w:val="center"/>
        <w:rPr>
          <w:rFonts w:ascii="TimesNewRomanPS-BoldMT" w:hAnsi="TimesNewRomanPS-BoldMT"/>
          <w:b w:val="0"/>
          <w:bCs w:val="0"/>
          <w:color w:val="000000"/>
          <w:sz w:val="28"/>
          <w:szCs w:val="28"/>
        </w:rPr>
      </w:pPr>
      <w:r>
        <w:rPr>
          <w:sz w:val="28"/>
          <w:szCs w:val="28"/>
        </w:rPr>
        <w:t>Quyết định điều chuyển kế hoạch vốn đầu tư công năm 2025</w:t>
      </w:r>
    </w:p>
    <w:p w:rsidR="00270BCF" w:rsidRPr="00325289" w:rsidRDefault="00270BCF" w:rsidP="00270BCF">
      <w:pPr>
        <w:jc w:val="center"/>
        <w:rPr>
          <w:sz w:val="44"/>
          <w:szCs w:val="42"/>
        </w:rPr>
      </w:pPr>
      <w:r w:rsidRPr="00F0373A">
        <w:rPr>
          <w:noProof/>
          <w:sz w:val="26"/>
          <w:szCs w:val="28"/>
        </w:rPr>
        <mc:AlternateContent>
          <mc:Choice Requires="wps">
            <w:drawing>
              <wp:anchor distT="0" distB="0" distL="114300" distR="114300" simplePos="0" relativeHeight="251659264" behindDoc="0" locked="0" layoutInCell="1" allowOverlap="1" wp14:anchorId="0DA9D056" wp14:editId="46AA1A34">
                <wp:simplePos x="0" y="0"/>
                <wp:positionH relativeFrom="column">
                  <wp:posOffset>1860550</wp:posOffset>
                </wp:positionH>
                <wp:positionV relativeFrom="paragraph">
                  <wp:posOffset>36195</wp:posOffset>
                </wp:positionV>
                <wp:extent cx="2117090" cy="0"/>
                <wp:effectExtent l="0" t="0" r="355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7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AC4F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pt,2.85pt" to="313.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eub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mVP6QI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AWvHPDcAAAABwEAAA8AAABkcnMvZG93bnJldi54bWxMj8FOwzAQRO9I&#10;/IO1SFwq6pBCgBCnQkBuvVBAXLfxkkTE6zR228DXs3CB42hGM2+K5eR6tacxdJ4NnM8TUMS1tx03&#10;Bl6eq7NrUCEiW+w9k4FPCrAsj48KzK0/8BPt17FRUsIhRwNtjEOudahbchjmfiAW792PDqPIsdF2&#10;xIOUu16nSZJphx3LQosD3bdUf6x3zkCoXmlbfc3qWfK2aDyl24fVIxpzejLd3YKKNMW/MPzgCzqU&#10;wrTxO7ZB9QbSm4V8iQYur0CJn6XZBajNr9Zlof/zl98AAAD//wMAUEsBAi0AFAAGAAgAAAAhALaD&#10;OJL+AAAA4QEAABMAAAAAAAAAAAAAAAAAAAAAAFtDb250ZW50X1R5cGVzXS54bWxQSwECLQAUAAYA&#10;CAAAACEAOP0h/9YAAACUAQAACwAAAAAAAAAAAAAAAAAvAQAAX3JlbHMvLnJlbHNQSwECLQAUAAYA&#10;CAAAACEA8M3rmxwCAAA2BAAADgAAAAAAAAAAAAAAAAAuAgAAZHJzL2Uyb0RvYy54bWxQSwECLQAU&#10;AAYACAAAACEABa8c8NwAAAAHAQAADwAAAAAAAAAAAAAAAAB2BAAAZHJzL2Rvd25yZXYueG1sUEsF&#10;BgAAAAAEAAQA8wAAAH8FAAAAAA==&#10;"/>
            </w:pict>
          </mc:Fallback>
        </mc:AlternateContent>
      </w:r>
      <w:r w:rsidRPr="00F0373A">
        <w:rPr>
          <w:sz w:val="26"/>
          <w:szCs w:val="28"/>
        </w:rPr>
        <w:tab/>
      </w:r>
    </w:p>
    <w:p w:rsidR="00270BCF" w:rsidRPr="00B0190C" w:rsidRDefault="00270BCF" w:rsidP="00270BCF">
      <w:pPr>
        <w:jc w:val="center"/>
        <w:rPr>
          <w:b/>
          <w:sz w:val="4"/>
          <w:szCs w:val="28"/>
        </w:rPr>
      </w:pPr>
    </w:p>
    <w:p w:rsidR="00270BCF" w:rsidRPr="00B0190C" w:rsidRDefault="00270BCF" w:rsidP="00270BCF">
      <w:pPr>
        <w:jc w:val="center"/>
        <w:rPr>
          <w:b/>
          <w:sz w:val="28"/>
          <w:szCs w:val="30"/>
        </w:rPr>
      </w:pPr>
      <w:r w:rsidRPr="00B0190C">
        <w:rPr>
          <w:b/>
          <w:sz w:val="28"/>
          <w:szCs w:val="30"/>
        </w:rPr>
        <w:t>HỘI ĐỒNG NHÂN DÂN HUYỆN TIÊN PHƯỚC</w:t>
      </w:r>
    </w:p>
    <w:p w:rsidR="00270BCF" w:rsidRPr="00ED15FB" w:rsidRDefault="00270BCF" w:rsidP="00270BCF">
      <w:pPr>
        <w:jc w:val="center"/>
        <w:rPr>
          <w:b/>
          <w:sz w:val="28"/>
          <w:szCs w:val="30"/>
        </w:rPr>
      </w:pPr>
      <w:r w:rsidRPr="00B0190C">
        <w:rPr>
          <w:b/>
          <w:sz w:val="28"/>
          <w:szCs w:val="30"/>
        </w:rPr>
        <w:t>KHÓA XI</w:t>
      </w:r>
      <w:r>
        <w:rPr>
          <w:b/>
          <w:sz w:val="28"/>
          <w:szCs w:val="30"/>
        </w:rPr>
        <w:t>I</w:t>
      </w:r>
      <w:r w:rsidRPr="00B0190C">
        <w:rPr>
          <w:b/>
          <w:sz w:val="28"/>
          <w:szCs w:val="30"/>
        </w:rPr>
        <w:t xml:space="preserve">, KỲ HỌP THỨ </w:t>
      </w:r>
      <w:r>
        <w:rPr>
          <w:b/>
          <w:sz w:val="28"/>
          <w:szCs w:val="30"/>
        </w:rPr>
        <w:t>28</w:t>
      </w:r>
    </w:p>
    <w:p w:rsidR="00270BCF" w:rsidRPr="00325289" w:rsidRDefault="00270BCF" w:rsidP="00270BCF">
      <w:pPr>
        <w:jc w:val="both"/>
        <w:rPr>
          <w:sz w:val="28"/>
          <w:szCs w:val="38"/>
          <w:lang w:val="vi-VN"/>
        </w:rPr>
      </w:pPr>
      <w:r w:rsidRPr="00F0373A">
        <w:rPr>
          <w:sz w:val="18"/>
          <w:szCs w:val="28"/>
        </w:rPr>
        <w:tab/>
      </w:r>
    </w:p>
    <w:p w:rsidR="00270BCF" w:rsidRDefault="00270BCF" w:rsidP="00270BCF">
      <w:pPr>
        <w:spacing w:before="120" w:after="120"/>
        <w:ind w:firstLine="720"/>
        <w:jc w:val="both"/>
        <w:rPr>
          <w:i/>
          <w:position w:val="10"/>
          <w:sz w:val="28"/>
          <w:szCs w:val="28"/>
          <w:lang w:val="vi-VN"/>
        </w:rPr>
      </w:pPr>
      <w:r w:rsidRPr="008E4BDF">
        <w:rPr>
          <w:i/>
          <w:position w:val="10"/>
          <w:sz w:val="28"/>
          <w:szCs w:val="28"/>
          <w:lang w:val="vi-VN"/>
        </w:rPr>
        <w:t>Căn cứ Luật Tổ chức Chính quyền địa phương ngày 19/</w:t>
      </w:r>
      <w:r w:rsidRPr="008E4BDF">
        <w:rPr>
          <w:i/>
          <w:position w:val="10"/>
          <w:sz w:val="28"/>
          <w:szCs w:val="28"/>
        </w:rPr>
        <w:t>2/2025</w:t>
      </w:r>
      <w:r w:rsidRPr="008E4BDF">
        <w:rPr>
          <w:i/>
          <w:position w:val="10"/>
          <w:sz w:val="28"/>
          <w:szCs w:val="28"/>
          <w:lang w:val="vi-VN"/>
        </w:rPr>
        <w:t xml:space="preserve">; </w:t>
      </w:r>
    </w:p>
    <w:p w:rsidR="00270BCF" w:rsidRPr="00172273" w:rsidRDefault="00270BCF" w:rsidP="00270BCF">
      <w:pPr>
        <w:spacing w:before="80"/>
        <w:ind w:firstLine="720"/>
        <w:jc w:val="both"/>
        <w:rPr>
          <w:i/>
          <w:color w:val="000000"/>
          <w:position w:val="10"/>
          <w:sz w:val="28"/>
          <w:szCs w:val="28"/>
        </w:rPr>
      </w:pPr>
      <w:r w:rsidRPr="00172273">
        <w:rPr>
          <w:i/>
          <w:color w:val="000000"/>
          <w:position w:val="10"/>
          <w:sz w:val="28"/>
          <w:szCs w:val="28"/>
        </w:rPr>
        <w:t>Căn cứ Luật Đầu tư công số 58/2024/QH15 ngày 29/11/2024;</w:t>
      </w:r>
    </w:p>
    <w:p w:rsidR="00270BCF" w:rsidRPr="00172273" w:rsidRDefault="00270BCF" w:rsidP="00270BCF">
      <w:pPr>
        <w:spacing w:before="120"/>
        <w:ind w:firstLine="720"/>
        <w:jc w:val="both"/>
        <w:rPr>
          <w:i/>
          <w:color w:val="000000"/>
          <w:sz w:val="28"/>
          <w:szCs w:val="28"/>
        </w:rPr>
      </w:pPr>
      <w:r w:rsidRPr="00172273">
        <w:rPr>
          <w:i/>
          <w:color w:val="000000"/>
          <w:sz w:val="28"/>
          <w:szCs w:val="28"/>
        </w:rPr>
        <w:t>Căn cứ Luật Ngân sách Nhà nước số 83/2015/QH13 ngày 25/06/2015; Luật số 56/2024/QH15 ngày 29/11/2024 sửa đổi, bổ sung một số điều của Luật chứng khoán, Luật Kế toán, Luật Kiểm toán độc lập, Luật Quản lý, sử dụng tài sản công, Luật Quản lý thuế, Luật Thuế thu nhập cá nhân, Luật Dự trữ quốc gia, Luật Xử lý vi phạm hành chính;</w:t>
      </w:r>
    </w:p>
    <w:p w:rsidR="00270BCF" w:rsidRPr="001A5C00" w:rsidRDefault="00270BCF" w:rsidP="00270BCF">
      <w:pPr>
        <w:spacing w:before="120"/>
        <w:ind w:firstLine="720"/>
        <w:jc w:val="both"/>
        <w:rPr>
          <w:i/>
          <w:sz w:val="28"/>
          <w:szCs w:val="28"/>
        </w:rPr>
      </w:pPr>
      <w:r w:rsidRPr="001A5C00">
        <w:rPr>
          <w:i/>
          <w:sz w:val="28"/>
          <w:szCs w:val="28"/>
        </w:rPr>
        <w:t>Căn cứ Nghị định số 163/2016/NĐ-CP ngày 21/12/2016 của Chính phủ về quy định chi tiết một số điều của Luật Ngân sách nhà nước;</w:t>
      </w:r>
    </w:p>
    <w:p w:rsidR="00270BCF" w:rsidRDefault="00270BCF" w:rsidP="00270BCF">
      <w:pPr>
        <w:spacing w:before="120"/>
        <w:ind w:firstLine="720"/>
        <w:jc w:val="both"/>
        <w:rPr>
          <w:i/>
          <w:sz w:val="28"/>
          <w:szCs w:val="28"/>
        </w:rPr>
      </w:pPr>
      <w:r w:rsidRPr="001A5C00">
        <w:rPr>
          <w:i/>
          <w:sz w:val="28"/>
          <w:szCs w:val="28"/>
        </w:rPr>
        <w:t xml:space="preserve">Căn cứ Nghị định số </w:t>
      </w:r>
      <w:r>
        <w:rPr>
          <w:i/>
          <w:sz w:val="28"/>
          <w:szCs w:val="28"/>
        </w:rPr>
        <w:t>85/2025</w:t>
      </w:r>
      <w:r w:rsidRPr="001A5C00">
        <w:rPr>
          <w:i/>
          <w:sz w:val="28"/>
          <w:szCs w:val="28"/>
        </w:rPr>
        <w:t xml:space="preserve">/NĐ-CP ngày </w:t>
      </w:r>
      <w:r>
        <w:rPr>
          <w:i/>
          <w:sz w:val="28"/>
          <w:szCs w:val="28"/>
        </w:rPr>
        <w:t>08</w:t>
      </w:r>
      <w:r w:rsidRPr="001A5C00">
        <w:rPr>
          <w:i/>
          <w:sz w:val="28"/>
          <w:szCs w:val="28"/>
        </w:rPr>
        <w:t>/4/2020 quy định chi tiết thi hành một số điều của Luật Đầu tư công;</w:t>
      </w:r>
    </w:p>
    <w:p w:rsidR="00270BCF" w:rsidRDefault="00270BCF" w:rsidP="00270BCF">
      <w:pPr>
        <w:spacing w:before="120" w:after="120"/>
        <w:ind w:firstLine="720"/>
        <w:jc w:val="both"/>
        <w:rPr>
          <w:i/>
          <w:sz w:val="28"/>
          <w:szCs w:val="28"/>
          <w:lang w:val="vi-VN"/>
        </w:rPr>
      </w:pPr>
      <w:r w:rsidRPr="00A56C55">
        <w:rPr>
          <w:i/>
          <w:sz w:val="28"/>
          <w:szCs w:val="28"/>
        </w:rPr>
        <w:t xml:space="preserve">Sau khi xem xét Tờ trình số </w:t>
      </w:r>
      <w:r>
        <w:rPr>
          <w:i/>
          <w:sz w:val="28"/>
          <w:szCs w:val="28"/>
          <w:lang w:val="vi-VN"/>
        </w:rPr>
        <w:t>....</w:t>
      </w:r>
      <w:r w:rsidRPr="00A56C55">
        <w:rPr>
          <w:i/>
          <w:sz w:val="28"/>
          <w:szCs w:val="28"/>
        </w:rPr>
        <w:t>/TTr-UBND ngày</w:t>
      </w:r>
      <w:r>
        <w:rPr>
          <w:i/>
          <w:sz w:val="28"/>
          <w:szCs w:val="28"/>
        </w:rPr>
        <w:t xml:space="preserve"> </w:t>
      </w:r>
      <w:r>
        <w:rPr>
          <w:i/>
          <w:sz w:val="28"/>
          <w:szCs w:val="28"/>
          <w:lang w:val="vi-VN"/>
        </w:rPr>
        <w:t>...</w:t>
      </w:r>
      <w:r w:rsidRPr="00A56C55">
        <w:rPr>
          <w:i/>
          <w:sz w:val="28"/>
          <w:szCs w:val="28"/>
        </w:rPr>
        <w:t>/</w:t>
      </w:r>
      <w:r>
        <w:rPr>
          <w:i/>
          <w:sz w:val="28"/>
          <w:szCs w:val="28"/>
        </w:rPr>
        <w:t>5</w:t>
      </w:r>
      <w:r w:rsidRPr="00A56C55">
        <w:rPr>
          <w:i/>
          <w:sz w:val="28"/>
          <w:szCs w:val="28"/>
        </w:rPr>
        <w:t>/202</w:t>
      </w:r>
      <w:r>
        <w:rPr>
          <w:i/>
          <w:sz w:val="28"/>
          <w:szCs w:val="28"/>
        </w:rPr>
        <w:t>5</w:t>
      </w:r>
      <w:r w:rsidRPr="00A56C55">
        <w:rPr>
          <w:i/>
          <w:sz w:val="28"/>
          <w:szCs w:val="28"/>
        </w:rPr>
        <w:t xml:space="preserve"> của UBND huyện về việc </w:t>
      </w:r>
      <w:r>
        <w:rPr>
          <w:i/>
          <w:sz w:val="28"/>
          <w:szCs w:val="28"/>
        </w:rPr>
        <w:t>đề xuất điều chuyển kế hoạch vốn đầu tư công năm 2025</w:t>
      </w:r>
      <w:r w:rsidRPr="00A56C55">
        <w:rPr>
          <w:i/>
          <w:sz w:val="28"/>
          <w:szCs w:val="28"/>
        </w:rPr>
        <w:t xml:space="preserve">; Báo cáo thẩm tra của các Ban HĐND huyện và ý kiến thảo luận tại Kỳ họp thứ </w:t>
      </w:r>
      <w:r>
        <w:rPr>
          <w:i/>
          <w:sz w:val="28"/>
          <w:szCs w:val="28"/>
        </w:rPr>
        <w:t>28</w:t>
      </w:r>
      <w:r w:rsidRPr="00A56C55">
        <w:rPr>
          <w:i/>
          <w:sz w:val="28"/>
          <w:szCs w:val="28"/>
        </w:rPr>
        <w:t>, HĐND huyện</w:t>
      </w:r>
      <w:r w:rsidRPr="00A56C55">
        <w:rPr>
          <w:i/>
          <w:sz w:val="28"/>
          <w:szCs w:val="28"/>
          <w:lang w:val="vi-VN"/>
        </w:rPr>
        <w:t>.</w:t>
      </w:r>
    </w:p>
    <w:p w:rsidR="00270BCF" w:rsidRPr="002051E2" w:rsidRDefault="00270BCF" w:rsidP="00270BCF">
      <w:pPr>
        <w:spacing w:before="120" w:after="120"/>
        <w:ind w:firstLine="720"/>
        <w:jc w:val="both"/>
        <w:rPr>
          <w:i/>
          <w:sz w:val="2"/>
          <w:szCs w:val="2"/>
          <w:lang w:val="vi-VN"/>
        </w:rPr>
      </w:pPr>
    </w:p>
    <w:p w:rsidR="00270BCF" w:rsidRPr="00A56C55" w:rsidRDefault="00270BCF" w:rsidP="00270BCF">
      <w:pPr>
        <w:spacing w:before="200"/>
        <w:jc w:val="center"/>
        <w:rPr>
          <w:b/>
          <w:sz w:val="28"/>
          <w:szCs w:val="28"/>
        </w:rPr>
      </w:pPr>
      <w:r w:rsidRPr="00A56C55">
        <w:rPr>
          <w:b/>
          <w:sz w:val="28"/>
          <w:szCs w:val="28"/>
        </w:rPr>
        <w:t>QUYẾT NGHỊ:</w:t>
      </w:r>
    </w:p>
    <w:p w:rsidR="00270BCF" w:rsidRPr="00A56C55" w:rsidRDefault="00270BCF" w:rsidP="00270BCF">
      <w:pPr>
        <w:spacing w:before="200"/>
        <w:rPr>
          <w:b/>
          <w:sz w:val="6"/>
          <w:szCs w:val="28"/>
        </w:rPr>
      </w:pPr>
    </w:p>
    <w:p w:rsidR="00C60550" w:rsidRDefault="00270BCF" w:rsidP="00C60550">
      <w:pPr>
        <w:spacing w:before="120"/>
        <w:ind w:firstLine="720"/>
        <w:jc w:val="both"/>
        <w:rPr>
          <w:sz w:val="28"/>
          <w:szCs w:val="28"/>
          <w:lang w:val="nl-NL"/>
        </w:rPr>
      </w:pPr>
      <w:r w:rsidRPr="00A56C55">
        <w:rPr>
          <w:b/>
          <w:sz w:val="28"/>
          <w:szCs w:val="28"/>
        </w:rPr>
        <w:t>Điều 1.</w:t>
      </w:r>
      <w:r w:rsidRPr="00A56C55">
        <w:rPr>
          <w:sz w:val="28"/>
          <w:szCs w:val="28"/>
        </w:rPr>
        <w:t xml:space="preserve"> </w:t>
      </w:r>
      <w:r w:rsidRPr="00A56C55">
        <w:rPr>
          <w:sz w:val="28"/>
          <w:szCs w:val="28"/>
          <w:lang w:val="vi-VN"/>
        </w:rPr>
        <w:t xml:space="preserve">Quyết định </w:t>
      </w:r>
      <w:r w:rsidR="00C60550">
        <w:rPr>
          <w:sz w:val="28"/>
          <w:szCs w:val="28"/>
        </w:rPr>
        <w:t>đ</w:t>
      </w:r>
      <w:r w:rsidR="00C60550">
        <w:rPr>
          <w:sz w:val="28"/>
          <w:szCs w:val="28"/>
          <w:lang w:val="nl-NL"/>
        </w:rPr>
        <w:t xml:space="preserve">iều chỉnh giảm nguồn vốn từ công trình Trường Tiểu học Nguyễn Bá Ngọc (Chủ đầu tư: Ban Quản lý dự án - Quỹ đất - Đô thị huyện) để phân bổ cho công trình </w:t>
      </w:r>
      <w:r w:rsidR="00C60550" w:rsidRPr="003B4118">
        <w:rPr>
          <w:sz w:val="28"/>
          <w:szCs w:val="28"/>
          <w:lang w:val="nl-NL"/>
        </w:rPr>
        <w:t>Xây dựng trường bắn cho lực lượng vũ trang (giai đoạn 1)</w:t>
      </w:r>
      <w:r w:rsidR="00C60550">
        <w:rPr>
          <w:sz w:val="28"/>
          <w:szCs w:val="28"/>
          <w:lang w:val="nl-NL"/>
        </w:rPr>
        <w:t xml:space="preserve"> với số tiền 251.831.000 đồng (Chủ đầu tư: </w:t>
      </w:r>
      <w:r w:rsidR="00C60550" w:rsidRPr="003B4118">
        <w:rPr>
          <w:sz w:val="28"/>
          <w:szCs w:val="28"/>
          <w:lang w:val="nl-NL"/>
        </w:rPr>
        <w:t>BCH Quân sự huyện Tiên Phước</w:t>
      </w:r>
      <w:r w:rsidR="00C60550">
        <w:rPr>
          <w:sz w:val="28"/>
          <w:szCs w:val="28"/>
          <w:lang w:val="nl-NL"/>
        </w:rPr>
        <w:t>).</w:t>
      </w:r>
    </w:p>
    <w:p w:rsidR="00270BCF" w:rsidRPr="003A417A" w:rsidRDefault="00270BCF" w:rsidP="00270BCF">
      <w:pPr>
        <w:spacing w:before="120"/>
        <w:ind w:firstLine="720"/>
        <w:rPr>
          <w:rFonts w:ascii="TimesNewRomanPSMT" w:hAnsi="TimesNewRomanPSMT"/>
          <w:color w:val="000000"/>
          <w:sz w:val="28"/>
          <w:szCs w:val="28"/>
        </w:rPr>
      </w:pPr>
      <w:bookmarkStart w:id="0" w:name="_GoBack"/>
      <w:bookmarkEnd w:id="0"/>
      <w:r w:rsidRPr="00A56C55">
        <w:rPr>
          <w:b/>
          <w:sz w:val="28"/>
          <w:szCs w:val="28"/>
          <w:lang w:val="af-ZA"/>
        </w:rPr>
        <w:t>Điều 2.</w:t>
      </w:r>
      <w:r w:rsidRPr="00A56C55">
        <w:rPr>
          <w:sz w:val="28"/>
          <w:szCs w:val="28"/>
          <w:lang w:val="af-ZA"/>
        </w:rPr>
        <w:t xml:space="preserve"> Tổ chức thực hiện</w:t>
      </w:r>
    </w:p>
    <w:p w:rsidR="00270BCF" w:rsidRPr="00A56C55" w:rsidRDefault="00270BCF" w:rsidP="00270BCF">
      <w:pPr>
        <w:pStyle w:val="NormalWeb"/>
        <w:spacing w:before="120" w:beforeAutospacing="0" w:after="0" w:afterAutospacing="0"/>
        <w:ind w:firstLine="720"/>
        <w:jc w:val="both"/>
        <w:rPr>
          <w:sz w:val="28"/>
          <w:szCs w:val="28"/>
          <w:lang w:val="af-ZA"/>
        </w:rPr>
      </w:pPr>
      <w:r>
        <w:rPr>
          <w:b/>
          <w:sz w:val="28"/>
          <w:szCs w:val="28"/>
          <w:lang w:val="af-ZA"/>
        </w:rPr>
        <w:t>1.</w:t>
      </w:r>
      <w:r w:rsidRPr="00605EDB">
        <w:rPr>
          <w:sz w:val="28"/>
          <w:szCs w:val="28"/>
          <w:lang w:val="vi-VN"/>
        </w:rPr>
        <w:t xml:space="preserve"> </w:t>
      </w:r>
      <w:r w:rsidRPr="00A56C55">
        <w:rPr>
          <w:sz w:val="28"/>
          <w:szCs w:val="28"/>
          <w:lang w:val="af-ZA"/>
        </w:rPr>
        <w:t>Giao UBND huyện và các cơ quan liên quan tổ chức triển khai thực hiện Nghị quyết này theo đúng Luật Đầu tư công</w:t>
      </w:r>
      <w:r>
        <w:rPr>
          <w:sz w:val="28"/>
          <w:szCs w:val="28"/>
          <w:lang w:val="af-ZA"/>
        </w:rPr>
        <w:t xml:space="preserve"> năm 2024</w:t>
      </w:r>
      <w:r w:rsidRPr="00A56C55">
        <w:rPr>
          <w:sz w:val="28"/>
          <w:szCs w:val="28"/>
          <w:lang w:val="af-ZA"/>
        </w:rPr>
        <w:t xml:space="preserve"> và các quy định khác có liên quan.</w:t>
      </w:r>
    </w:p>
    <w:p w:rsidR="00270BCF" w:rsidRPr="00A56C55" w:rsidRDefault="00270BCF" w:rsidP="00270BCF">
      <w:pPr>
        <w:pStyle w:val="NormalWeb"/>
        <w:spacing w:before="120" w:beforeAutospacing="0" w:after="0" w:afterAutospacing="0"/>
        <w:ind w:firstLine="720"/>
        <w:jc w:val="both"/>
        <w:rPr>
          <w:sz w:val="28"/>
          <w:szCs w:val="28"/>
        </w:rPr>
      </w:pPr>
      <w:r>
        <w:rPr>
          <w:b/>
          <w:sz w:val="28"/>
          <w:szCs w:val="28"/>
        </w:rPr>
        <w:t>3</w:t>
      </w:r>
      <w:r w:rsidRPr="00AF68F7">
        <w:rPr>
          <w:b/>
          <w:sz w:val="28"/>
          <w:szCs w:val="28"/>
        </w:rPr>
        <w:t>.</w:t>
      </w:r>
      <w:r w:rsidRPr="00A56C55">
        <w:rPr>
          <w:sz w:val="28"/>
          <w:szCs w:val="28"/>
        </w:rPr>
        <w:t xml:space="preserve"> Thường trực HĐND, các Ban HĐND, Tổ đại biểu và đại biểu HĐND huyện giám sát việc thực hiện Nghị quyết này.</w:t>
      </w:r>
    </w:p>
    <w:p w:rsidR="00270BCF" w:rsidRPr="00A56C55" w:rsidRDefault="00270BCF" w:rsidP="00270BCF">
      <w:pPr>
        <w:pStyle w:val="NormalWeb"/>
        <w:spacing w:before="120" w:beforeAutospacing="0" w:after="0" w:afterAutospacing="0"/>
        <w:ind w:firstLine="720"/>
        <w:jc w:val="both"/>
        <w:rPr>
          <w:sz w:val="28"/>
          <w:szCs w:val="28"/>
        </w:rPr>
      </w:pPr>
      <w:r w:rsidRPr="00A56C55">
        <w:rPr>
          <w:sz w:val="28"/>
          <w:szCs w:val="28"/>
        </w:rPr>
        <w:t>Nghị quyết này đã được HĐND huyện Tiên Phước, Khóa XII, Kỳ họp</w:t>
      </w:r>
      <w:r w:rsidRPr="00A56C55">
        <w:rPr>
          <w:sz w:val="28"/>
          <w:szCs w:val="28"/>
          <w:lang w:val="vi-VN"/>
        </w:rPr>
        <w:t xml:space="preserve"> </w:t>
      </w:r>
      <w:r w:rsidRPr="00A56C55">
        <w:rPr>
          <w:sz w:val="28"/>
          <w:szCs w:val="28"/>
        </w:rPr>
        <w:t xml:space="preserve">thứ </w:t>
      </w:r>
      <w:r>
        <w:rPr>
          <w:sz w:val="28"/>
          <w:szCs w:val="28"/>
        </w:rPr>
        <w:t xml:space="preserve">28 </w:t>
      </w:r>
      <w:r w:rsidRPr="00A56C55">
        <w:rPr>
          <w:sz w:val="28"/>
          <w:szCs w:val="28"/>
        </w:rPr>
        <w:t xml:space="preserve">thông qua ngày </w:t>
      </w:r>
      <w:r>
        <w:rPr>
          <w:sz w:val="28"/>
          <w:szCs w:val="28"/>
        </w:rPr>
        <w:t xml:space="preserve">  </w:t>
      </w:r>
      <w:r w:rsidRPr="00A56C55">
        <w:rPr>
          <w:sz w:val="28"/>
          <w:szCs w:val="28"/>
        </w:rPr>
        <w:t xml:space="preserve">   tháng </w:t>
      </w:r>
      <w:r>
        <w:rPr>
          <w:sz w:val="28"/>
          <w:szCs w:val="28"/>
        </w:rPr>
        <w:t xml:space="preserve">   </w:t>
      </w:r>
      <w:r w:rsidRPr="00A56C55">
        <w:rPr>
          <w:sz w:val="28"/>
          <w:szCs w:val="28"/>
        </w:rPr>
        <w:t xml:space="preserve"> năm 202</w:t>
      </w:r>
      <w:r>
        <w:rPr>
          <w:sz w:val="28"/>
          <w:szCs w:val="28"/>
        </w:rPr>
        <w:t>5</w:t>
      </w:r>
      <w:r w:rsidRPr="00A56C55">
        <w:rPr>
          <w:sz w:val="28"/>
          <w:szCs w:val="28"/>
        </w:rPr>
        <w:t>./.</w:t>
      </w:r>
    </w:p>
    <w:p w:rsidR="00270BCF" w:rsidRPr="00EE333E" w:rsidRDefault="00270BCF" w:rsidP="00270BCF">
      <w:pPr>
        <w:pStyle w:val="NormalWeb"/>
        <w:spacing w:before="60" w:beforeAutospacing="0" w:after="0" w:afterAutospacing="0"/>
        <w:ind w:firstLine="720"/>
        <w:jc w:val="both"/>
        <w:rPr>
          <w:sz w:val="10"/>
          <w:szCs w:val="18"/>
        </w:rPr>
      </w:pPr>
    </w:p>
    <w:tbl>
      <w:tblPr>
        <w:tblW w:w="9956" w:type="dxa"/>
        <w:tblLayout w:type="fixed"/>
        <w:tblLook w:val="04A0" w:firstRow="1" w:lastRow="0" w:firstColumn="1" w:lastColumn="0" w:noHBand="0" w:noVBand="1"/>
      </w:tblPr>
      <w:tblGrid>
        <w:gridCol w:w="5717"/>
        <w:gridCol w:w="4239"/>
      </w:tblGrid>
      <w:tr w:rsidR="00270BCF" w:rsidRPr="00B0190C" w:rsidTr="00F46CA7">
        <w:trPr>
          <w:trHeight w:val="2373"/>
        </w:trPr>
        <w:tc>
          <w:tcPr>
            <w:tcW w:w="5717" w:type="dxa"/>
            <w:shd w:val="clear" w:color="auto" w:fill="auto"/>
          </w:tcPr>
          <w:p w:rsidR="00270BCF" w:rsidRPr="00B0190C" w:rsidRDefault="00270BCF" w:rsidP="00F46CA7">
            <w:pPr>
              <w:tabs>
                <w:tab w:val="center" w:pos="7380"/>
              </w:tabs>
              <w:rPr>
                <w:b/>
                <w:i/>
              </w:rPr>
            </w:pPr>
            <w:r w:rsidRPr="00B0190C">
              <w:rPr>
                <w:b/>
                <w:i/>
              </w:rPr>
              <w:lastRenderedPageBreak/>
              <w:t>Nơi nhận:</w:t>
            </w:r>
          </w:p>
          <w:p w:rsidR="00270BCF" w:rsidRPr="00B0190C" w:rsidRDefault="00270BCF" w:rsidP="00F46CA7">
            <w:pPr>
              <w:tabs>
                <w:tab w:val="center" w:pos="7380"/>
              </w:tabs>
              <w:rPr>
                <w:sz w:val="22"/>
                <w:szCs w:val="22"/>
              </w:rPr>
            </w:pPr>
            <w:r w:rsidRPr="00B0190C">
              <w:rPr>
                <w:sz w:val="22"/>
                <w:szCs w:val="22"/>
              </w:rPr>
              <w:t>- TT.HĐND tỉnh, UBND tỉnh;</w:t>
            </w:r>
          </w:p>
          <w:p w:rsidR="00270BCF" w:rsidRPr="00B0190C" w:rsidRDefault="00270BCF" w:rsidP="00F46CA7">
            <w:pPr>
              <w:tabs>
                <w:tab w:val="center" w:pos="7380"/>
              </w:tabs>
              <w:rPr>
                <w:sz w:val="22"/>
                <w:szCs w:val="22"/>
              </w:rPr>
            </w:pPr>
            <w:r w:rsidRPr="00B0190C">
              <w:rPr>
                <w:sz w:val="22"/>
                <w:szCs w:val="22"/>
              </w:rPr>
              <w:t>- TVHU, TT.HĐND, UBND, UBMT huyện;</w:t>
            </w:r>
          </w:p>
          <w:p w:rsidR="00270BCF" w:rsidRPr="00B0190C" w:rsidRDefault="00270BCF" w:rsidP="00F46CA7">
            <w:pPr>
              <w:tabs>
                <w:tab w:val="center" w:pos="7380"/>
              </w:tabs>
              <w:rPr>
                <w:sz w:val="22"/>
                <w:szCs w:val="22"/>
              </w:rPr>
            </w:pPr>
            <w:r w:rsidRPr="00B0190C">
              <w:rPr>
                <w:sz w:val="22"/>
                <w:szCs w:val="22"/>
              </w:rPr>
              <w:t>- 02 Ban HĐND, Đại biểu HĐND huyện;</w:t>
            </w:r>
          </w:p>
          <w:p w:rsidR="00270BCF" w:rsidRPr="00B0190C" w:rsidRDefault="00270BCF" w:rsidP="00F46CA7">
            <w:pPr>
              <w:tabs>
                <w:tab w:val="center" w:pos="7380"/>
              </w:tabs>
              <w:rPr>
                <w:sz w:val="22"/>
                <w:szCs w:val="22"/>
              </w:rPr>
            </w:pPr>
            <w:r w:rsidRPr="00B0190C">
              <w:rPr>
                <w:sz w:val="22"/>
                <w:szCs w:val="22"/>
              </w:rPr>
              <w:t>- Các cơ quan, ban ngành, hội, đoàn thể huyện;</w:t>
            </w:r>
          </w:p>
          <w:p w:rsidR="00270BCF" w:rsidRPr="00B0190C" w:rsidRDefault="00270BCF" w:rsidP="00F46CA7">
            <w:pPr>
              <w:tabs>
                <w:tab w:val="center" w:pos="7380"/>
              </w:tabs>
              <w:rPr>
                <w:sz w:val="28"/>
                <w:szCs w:val="28"/>
              </w:rPr>
            </w:pPr>
            <w:r w:rsidRPr="00B0190C">
              <w:rPr>
                <w:sz w:val="22"/>
                <w:szCs w:val="22"/>
              </w:rPr>
              <w:t>- Đảng ủy, HĐND, UBND, UBMT xã, thị trấn;</w:t>
            </w:r>
          </w:p>
          <w:p w:rsidR="00270BCF" w:rsidRPr="00B0190C" w:rsidRDefault="00270BCF" w:rsidP="00F46CA7">
            <w:pPr>
              <w:tabs>
                <w:tab w:val="center" w:pos="7380"/>
              </w:tabs>
              <w:rPr>
                <w:sz w:val="22"/>
                <w:szCs w:val="22"/>
              </w:rPr>
            </w:pPr>
            <w:r w:rsidRPr="00B0190C">
              <w:rPr>
                <w:sz w:val="22"/>
                <w:szCs w:val="22"/>
              </w:rPr>
              <w:t>- CPVP-CVTH;</w:t>
            </w:r>
          </w:p>
          <w:p w:rsidR="00270BCF" w:rsidRPr="00B0190C" w:rsidRDefault="00270BCF" w:rsidP="00F46CA7">
            <w:pPr>
              <w:tabs>
                <w:tab w:val="center" w:pos="7380"/>
              </w:tabs>
              <w:rPr>
                <w:sz w:val="28"/>
                <w:szCs w:val="28"/>
              </w:rPr>
            </w:pPr>
            <w:r>
              <w:rPr>
                <w:sz w:val="22"/>
                <w:szCs w:val="22"/>
              </w:rPr>
              <w:t>- Lưu: VTVP</w:t>
            </w:r>
            <w:r w:rsidRPr="00B0190C">
              <w:rPr>
                <w:sz w:val="22"/>
                <w:szCs w:val="22"/>
              </w:rPr>
              <w:t>.</w:t>
            </w:r>
          </w:p>
        </w:tc>
        <w:tc>
          <w:tcPr>
            <w:tcW w:w="4239" w:type="dxa"/>
            <w:shd w:val="clear" w:color="auto" w:fill="auto"/>
          </w:tcPr>
          <w:p w:rsidR="00270BCF" w:rsidRPr="00B0190C" w:rsidRDefault="00270BCF" w:rsidP="00F46CA7">
            <w:pPr>
              <w:pStyle w:val="NormalWeb"/>
              <w:spacing w:before="0" w:beforeAutospacing="0" w:after="0" w:afterAutospacing="0"/>
              <w:rPr>
                <w:b/>
                <w:sz w:val="26"/>
                <w:szCs w:val="26"/>
              </w:rPr>
            </w:pPr>
            <w:r>
              <w:rPr>
                <w:b/>
                <w:sz w:val="26"/>
                <w:szCs w:val="26"/>
              </w:rPr>
              <w:t xml:space="preserve">             KT. </w:t>
            </w:r>
            <w:r w:rsidRPr="00B0190C">
              <w:rPr>
                <w:b/>
                <w:sz w:val="26"/>
                <w:szCs w:val="26"/>
              </w:rPr>
              <w:t>CHỦ TỊCH</w:t>
            </w:r>
          </w:p>
          <w:p w:rsidR="00270BCF" w:rsidRPr="00270BCF" w:rsidRDefault="00270BCF" w:rsidP="00270BCF">
            <w:pPr>
              <w:pStyle w:val="NormalWeb"/>
              <w:spacing w:before="0" w:beforeAutospacing="0" w:after="0" w:afterAutospacing="0"/>
              <w:rPr>
                <w:b/>
                <w:sz w:val="26"/>
                <w:szCs w:val="26"/>
              </w:rPr>
            </w:pPr>
            <w:r>
              <w:rPr>
                <w:b/>
                <w:sz w:val="26"/>
                <w:szCs w:val="26"/>
              </w:rPr>
              <w:t xml:space="preserve">            </w:t>
            </w:r>
            <w:r w:rsidRPr="00270BCF">
              <w:rPr>
                <w:b/>
                <w:sz w:val="26"/>
                <w:szCs w:val="26"/>
              </w:rPr>
              <w:t>PHÓ CHỦ TỊCH</w:t>
            </w:r>
          </w:p>
          <w:p w:rsidR="00270BCF" w:rsidRPr="00B0190C" w:rsidRDefault="00270BCF" w:rsidP="00F46CA7">
            <w:pPr>
              <w:pStyle w:val="NormalWeb"/>
              <w:spacing w:before="0" w:beforeAutospacing="0" w:after="0" w:afterAutospacing="0"/>
              <w:jc w:val="center"/>
              <w:rPr>
                <w:sz w:val="26"/>
                <w:szCs w:val="26"/>
              </w:rPr>
            </w:pPr>
          </w:p>
          <w:p w:rsidR="00270BCF" w:rsidRDefault="00270BCF" w:rsidP="00F46CA7">
            <w:pPr>
              <w:pStyle w:val="NormalWeb"/>
              <w:spacing w:before="0" w:beforeAutospacing="0" w:after="0" w:afterAutospacing="0"/>
              <w:rPr>
                <w:sz w:val="26"/>
                <w:szCs w:val="26"/>
              </w:rPr>
            </w:pPr>
          </w:p>
          <w:p w:rsidR="00270BCF" w:rsidRDefault="00270BCF" w:rsidP="00F46CA7">
            <w:pPr>
              <w:pStyle w:val="NormalWeb"/>
              <w:spacing w:before="0" w:beforeAutospacing="0" w:after="0" w:afterAutospacing="0"/>
              <w:rPr>
                <w:sz w:val="26"/>
                <w:szCs w:val="26"/>
              </w:rPr>
            </w:pPr>
          </w:p>
          <w:p w:rsidR="00270BCF" w:rsidRDefault="00270BCF" w:rsidP="00F46CA7">
            <w:pPr>
              <w:pStyle w:val="NormalWeb"/>
              <w:spacing w:before="0" w:beforeAutospacing="0" w:after="0" w:afterAutospacing="0"/>
              <w:rPr>
                <w:sz w:val="26"/>
                <w:szCs w:val="26"/>
              </w:rPr>
            </w:pPr>
          </w:p>
          <w:p w:rsidR="00270BCF" w:rsidRPr="00B0190C" w:rsidRDefault="00270BCF" w:rsidP="00F46CA7">
            <w:pPr>
              <w:pStyle w:val="NormalWeb"/>
              <w:spacing w:before="0" w:beforeAutospacing="0" w:after="0" w:afterAutospacing="0"/>
              <w:rPr>
                <w:sz w:val="26"/>
                <w:szCs w:val="26"/>
              </w:rPr>
            </w:pPr>
          </w:p>
          <w:p w:rsidR="00270BCF" w:rsidRPr="00B0190C" w:rsidRDefault="00270BCF" w:rsidP="00270BCF">
            <w:pPr>
              <w:pStyle w:val="NormalWeb"/>
              <w:spacing w:before="0" w:beforeAutospacing="0" w:after="0" w:afterAutospacing="0"/>
              <w:rPr>
                <w:sz w:val="28"/>
                <w:szCs w:val="28"/>
              </w:rPr>
            </w:pPr>
            <w:r>
              <w:rPr>
                <w:b/>
                <w:sz w:val="28"/>
                <w:szCs w:val="28"/>
              </w:rPr>
              <w:t xml:space="preserve">         Nguyễn Minh Xinh</w:t>
            </w:r>
          </w:p>
        </w:tc>
      </w:tr>
    </w:tbl>
    <w:p w:rsidR="00270BCF" w:rsidRPr="00B0190C" w:rsidRDefault="00270BCF" w:rsidP="00270BCF">
      <w:pPr>
        <w:pStyle w:val="NormalWeb"/>
        <w:spacing w:before="60" w:beforeAutospacing="0" w:after="0" w:afterAutospacing="0"/>
        <w:jc w:val="both"/>
      </w:pPr>
    </w:p>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270BCF" w:rsidRDefault="00270BCF" w:rsidP="00270BCF"/>
    <w:p w:rsidR="004626CB" w:rsidRDefault="004626CB"/>
    <w:sectPr w:rsidR="004626CB" w:rsidSect="00203046">
      <w:headerReference w:type="even" r:id="rId6"/>
      <w:headerReference w:type="default" r:id="rId7"/>
      <w:footerReference w:type="even" r:id="rId8"/>
      <w:footerReference w:type="default" r:id="rId9"/>
      <w:headerReference w:type="first" r:id="rId10"/>
      <w:footerReference w:type="first" r:id="rId11"/>
      <w:pgSz w:w="11907" w:h="16840" w:code="9"/>
      <w:pgMar w:top="1134" w:right="1134" w:bottom="1134" w:left="1701" w:header="454"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810" w:rsidRDefault="00377810">
      <w:r>
        <w:separator/>
      </w:r>
    </w:p>
  </w:endnote>
  <w:endnote w:type="continuationSeparator" w:id="0">
    <w:p w:rsidR="00377810" w:rsidRDefault="0037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722" w:rsidRDefault="00270BCF" w:rsidP="009179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3722" w:rsidRDefault="00377810" w:rsidP="009179D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BA" w:rsidRDefault="0037781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BA" w:rsidRDefault="0037781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810" w:rsidRDefault="00377810">
      <w:r>
        <w:separator/>
      </w:r>
    </w:p>
  </w:footnote>
  <w:footnote w:type="continuationSeparator" w:id="0">
    <w:p w:rsidR="00377810" w:rsidRDefault="003778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722" w:rsidRDefault="00270BCF" w:rsidP="009179D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33722" w:rsidRDefault="0037781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722" w:rsidRPr="00640077" w:rsidRDefault="00270BCF" w:rsidP="009179D3">
    <w:pPr>
      <w:pStyle w:val="Header"/>
      <w:framePr w:wrap="around" w:vAnchor="text" w:hAnchor="margin" w:xAlign="center" w:y="1"/>
      <w:rPr>
        <w:rStyle w:val="PageNumber"/>
        <w:sz w:val="28"/>
        <w:szCs w:val="28"/>
      </w:rPr>
    </w:pPr>
    <w:r w:rsidRPr="00640077">
      <w:rPr>
        <w:rStyle w:val="PageNumber"/>
        <w:sz w:val="28"/>
        <w:szCs w:val="28"/>
      </w:rPr>
      <w:fldChar w:fldCharType="begin"/>
    </w:r>
    <w:r w:rsidRPr="00640077">
      <w:rPr>
        <w:rStyle w:val="PageNumber"/>
        <w:sz w:val="28"/>
        <w:szCs w:val="28"/>
      </w:rPr>
      <w:instrText xml:space="preserve">PAGE  </w:instrText>
    </w:r>
    <w:r w:rsidRPr="00640077">
      <w:rPr>
        <w:rStyle w:val="PageNumber"/>
        <w:sz w:val="28"/>
        <w:szCs w:val="28"/>
      </w:rPr>
      <w:fldChar w:fldCharType="separate"/>
    </w:r>
    <w:r w:rsidR="00C60550">
      <w:rPr>
        <w:rStyle w:val="PageNumber"/>
        <w:noProof/>
        <w:sz w:val="28"/>
        <w:szCs w:val="28"/>
      </w:rPr>
      <w:t>2</w:t>
    </w:r>
    <w:r w:rsidRPr="00640077">
      <w:rPr>
        <w:rStyle w:val="PageNumber"/>
        <w:sz w:val="28"/>
        <w:szCs w:val="28"/>
      </w:rPr>
      <w:fldChar w:fldCharType="end"/>
    </w:r>
  </w:p>
  <w:p w:rsidR="00133722" w:rsidRDefault="00377810" w:rsidP="009179D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BA" w:rsidRDefault="003778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BCF"/>
    <w:rsid w:val="00270BCF"/>
    <w:rsid w:val="00377810"/>
    <w:rsid w:val="004626CB"/>
    <w:rsid w:val="00C60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BFC9F"/>
  <w15:chartTrackingRefBased/>
  <w15:docId w15:val="{83EEAC60-D20B-46E0-B0B8-E6596F418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BCF"/>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270BCF"/>
    <w:pPr>
      <w:keepNext/>
      <w:outlineLvl w:val="1"/>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70BCF"/>
    <w:rPr>
      <w:rFonts w:ascii="Times New Roman" w:eastAsia="Times New Roman" w:hAnsi="Times New Roman" w:cs="Times New Roman"/>
      <w:b/>
      <w:bCs/>
      <w:sz w:val="26"/>
      <w:szCs w:val="24"/>
    </w:rPr>
  </w:style>
  <w:style w:type="paragraph" w:styleId="NormalWeb">
    <w:name w:val="Normal (Web)"/>
    <w:basedOn w:val="Normal"/>
    <w:rsid w:val="00270BCF"/>
    <w:pPr>
      <w:spacing w:before="100" w:beforeAutospacing="1" w:after="100" w:afterAutospacing="1"/>
    </w:pPr>
  </w:style>
  <w:style w:type="paragraph" w:styleId="Footer">
    <w:name w:val="footer"/>
    <w:basedOn w:val="Normal"/>
    <w:link w:val="FooterChar"/>
    <w:rsid w:val="00270BCF"/>
    <w:pPr>
      <w:tabs>
        <w:tab w:val="center" w:pos="4320"/>
        <w:tab w:val="right" w:pos="8640"/>
      </w:tabs>
    </w:pPr>
  </w:style>
  <w:style w:type="character" w:customStyle="1" w:styleId="FooterChar">
    <w:name w:val="Footer Char"/>
    <w:basedOn w:val="DefaultParagraphFont"/>
    <w:link w:val="Footer"/>
    <w:rsid w:val="00270BCF"/>
    <w:rPr>
      <w:rFonts w:ascii="Times New Roman" w:eastAsia="Times New Roman" w:hAnsi="Times New Roman" w:cs="Times New Roman"/>
      <w:sz w:val="24"/>
      <w:szCs w:val="24"/>
    </w:rPr>
  </w:style>
  <w:style w:type="character" w:styleId="PageNumber">
    <w:name w:val="page number"/>
    <w:basedOn w:val="DefaultParagraphFont"/>
    <w:rsid w:val="00270BCF"/>
  </w:style>
  <w:style w:type="paragraph" w:styleId="Header">
    <w:name w:val="header"/>
    <w:basedOn w:val="Normal"/>
    <w:link w:val="HeaderChar"/>
    <w:uiPriority w:val="99"/>
    <w:rsid w:val="00270BCF"/>
    <w:pPr>
      <w:tabs>
        <w:tab w:val="center" w:pos="4320"/>
        <w:tab w:val="right" w:pos="8640"/>
      </w:tabs>
    </w:pPr>
  </w:style>
  <w:style w:type="character" w:customStyle="1" w:styleId="HeaderChar">
    <w:name w:val="Header Char"/>
    <w:basedOn w:val="DefaultParagraphFont"/>
    <w:link w:val="Header"/>
    <w:uiPriority w:val="99"/>
    <w:rsid w:val="00270BC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2025-05-27T06:37:00Z</dcterms:created>
  <dcterms:modified xsi:type="dcterms:W3CDTF">2025-05-28T02:20:00Z</dcterms:modified>
</cp:coreProperties>
</file>